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F8" w:rsidRPr="001647F8" w:rsidRDefault="001647F8" w:rsidP="001647F8">
      <w:pPr>
        <w:spacing w:after="24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647F8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V</w:t>
      </w:r>
      <w:r w:rsidRPr="001647F8">
        <w:rPr>
          <w:rFonts w:ascii="Arial" w:eastAsia="Calibri" w:hAnsi="Arial" w:cs="Times New Roman"/>
          <w:b/>
          <w:bCs/>
          <w:noProof/>
          <w:sz w:val="27"/>
          <w:szCs w:val="27"/>
          <w:u w:val="single"/>
        </w:rPr>
        <w:t>oda v potrubí se chová podle platných přírodních zákonů</w:t>
      </w:r>
      <w:r w:rsidRPr="001647F8">
        <w:rPr>
          <w:rFonts w:ascii="Arial" w:eastAsia="Calibri" w:hAnsi="Arial" w:cs="Times New Roman"/>
          <w:b/>
          <w:bCs/>
          <w:noProof/>
          <w:sz w:val="27"/>
          <w:szCs w:val="27"/>
          <w:u w:val="single"/>
        </w:rPr>
        <w:br/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  <w:t>Při cirkulování v potrubí proudí tedy vždy cestou nejmenšího odporu. Tomuto odporu se říká „</w:t>
      </w:r>
      <w:r w:rsidRPr="001647F8">
        <w:rPr>
          <w:rFonts w:ascii="Arial" w:eastAsia="Calibri" w:hAnsi="Arial" w:cs="Times New Roman"/>
          <w:b/>
          <w:bCs/>
          <w:noProof/>
          <w:sz w:val="27"/>
          <w:szCs w:val="27"/>
        </w:rPr>
        <w:t>tlaková ztráta</w:t>
      </w:r>
      <w:r w:rsidRPr="001647F8">
        <w:rPr>
          <w:rFonts w:ascii="Arial" w:eastAsia="Calibri" w:hAnsi="Arial" w:cs="Times New Roman"/>
          <w:noProof/>
          <w:sz w:val="27"/>
          <w:szCs w:val="27"/>
        </w:rPr>
        <w:t>“. V hydraulicky neseřízené soustavě, kde není optimálně nastaveno omezení maximálních průtoků, se topná voda nekontrolovaně a často bez užitku přelévá mezi jednotlivými radiátory podle toho, který ventil je zrovna uzavřen či otevřen.</w:t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  <w:t> </w:t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b/>
          <w:bCs/>
          <w:noProof/>
          <w:sz w:val="27"/>
          <w:szCs w:val="27"/>
          <w:u w:val="single"/>
        </w:rPr>
        <w:t xml:space="preserve">Změna otevření kteréhokoliv ventilu způsobí </w:t>
      </w:r>
      <w:r w:rsidRPr="001647F8">
        <w:rPr>
          <w:rFonts w:ascii="Arial" w:eastAsia="Calibri" w:hAnsi="Arial" w:cs="Times New Roman"/>
          <w:noProof/>
          <w:sz w:val="27"/>
          <w:szCs w:val="27"/>
        </w:rPr>
        <w:t>změnu ve všech ostatních částech soustavy. Na rozdíl od soustavy seřízené, jsou tyto změny nedefinované a nahodilé a zpravidla působí problémy v chování soustavy s mnoha charakteristickými průvodními jevy – známé pískání, syčení, hučení, nedotápění některých těles atd.</w:t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b/>
          <w:bCs/>
          <w:noProof/>
          <w:sz w:val="27"/>
          <w:szCs w:val="27"/>
          <w:u w:val="single"/>
        </w:rPr>
        <w:t>Nejpodstatnějším pravidlem je:</w:t>
      </w:r>
      <w:r w:rsidRPr="001647F8">
        <w:rPr>
          <w:rFonts w:ascii="Arial" w:eastAsia="Calibri" w:hAnsi="Arial" w:cs="Times New Roman"/>
          <w:b/>
          <w:bCs/>
          <w:noProof/>
          <w:sz w:val="27"/>
          <w:szCs w:val="27"/>
          <w:u w:val="single"/>
        </w:rPr>
        <w:br/>
      </w:r>
      <w:r w:rsidRPr="001647F8">
        <w:rPr>
          <w:rFonts w:ascii="Arial" w:eastAsia="Calibri" w:hAnsi="Arial" w:cs="Times New Roman"/>
          <w:noProof/>
          <w:sz w:val="27"/>
          <w:szCs w:val="27"/>
        </w:rPr>
        <w:t> </w:t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  <w:t>Aby otopná soustava topila (a nejde nyní zdaleka o to, aby topila úsporně, ale aby vůbec dokázala dostatečně vytopit všechny místnosti na požadovanou teplotu), je celý její chod vždy podřízen nejslabšímu místu – tedy obvykle hydraulicky nejvíce znevýhodněnému tělesu nebo stoupačce. V neseřízené soustavě jsou rozdíly mezi body ("cestami" pro vodu) s nejmenší a největší tlakovou ztrátou obvykle velmi značné´, někdy se jedná až o řádové rozdíly.  V takové neseřízené soustavě je potom nutné vše provozovat se zbytečnými rezervami. Abychom totiž donutili vodu cirkulovat i radiátorem s nejvyšší tlakovou ztrátou (na celé cestě vody), pak to v podstatě znamená, že musíme výrazně zvýšit sílu, která nám do soustavy topnou vodu žene.</w:t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b/>
          <w:bCs/>
          <w:noProof/>
          <w:sz w:val="27"/>
          <w:szCs w:val="27"/>
          <w:u w:val="single"/>
        </w:rPr>
        <w:t>Takto neseřízená soustava je zbytečně</w:t>
      </w:r>
      <w:r w:rsidRPr="001647F8">
        <w:rPr>
          <w:rFonts w:ascii="Arial" w:eastAsia="Calibri" w:hAnsi="Arial" w:cs="Times New Roman"/>
          <w:noProof/>
          <w:sz w:val="27"/>
          <w:szCs w:val="27"/>
        </w:rPr>
        <w:t> provozována při teplotě topné vody 85-90°C, i když po seřízení by stačilo i 40°C – následná</w:t>
      </w:r>
      <w:r w:rsidRPr="001647F8">
        <w:rPr>
          <w:rFonts w:ascii="Arial" w:eastAsia="Calibri" w:hAnsi="Arial" w:cs="Times New Roman"/>
          <w:b/>
          <w:bCs/>
          <w:i/>
          <w:iCs/>
          <w:noProof/>
          <w:sz w:val="27"/>
          <w:szCs w:val="27"/>
        </w:rPr>
        <w:t xml:space="preserve"> finanční ztráta </w:t>
      </w:r>
      <w:r w:rsidRPr="001647F8">
        <w:rPr>
          <w:rFonts w:ascii="Arial" w:eastAsia="Calibri" w:hAnsi="Arial" w:cs="Times New Roman"/>
          <w:noProof/>
          <w:sz w:val="27"/>
          <w:szCs w:val="27"/>
        </w:rPr>
        <w:t xml:space="preserve">je asi jasná. Aby se i do toho nejslabšího tělesa dostala teplá voda, musí v soustavě cirkulovat klidně i troj nebo čtyřnásobek průtoku vody, než by bylo nutné – </w:t>
      </w:r>
      <w:r w:rsidRPr="001647F8">
        <w:rPr>
          <w:rFonts w:ascii="Arial" w:eastAsia="Calibri" w:hAnsi="Arial" w:cs="Times New Roman"/>
          <w:b/>
          <w:bCs/>
          <w:i/>
          <w:iCs/>
          <w:noProof/>
          <w:sz w:val="27"/>
          <w:szCs w:val="27"/>
        </w:rPr>
        <w:t>opět finanční ztáta</w:t>
      </w:r>
      <w:r w:rsidRPr="001647F8">
        <w:rPr>
          <w:rFonts w:ascii="Arial" w:eastAsia="Calibri" w:hAnsi="Arial" w:cs="Times New Roman"/>
          <w:noProof/>
          <w:sz w:val="27"/>
          <w:szCs w:val="27"/>
        </w:rPr>
        <w:t>. Doprovodné zvukové jevy s tím spojené jsou zmíněné výše a jistě také nepřispívají ke komfortu bydlení.</w:t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noProof/>
          <w:sz w:val="27"/>
          <w:szCs w:val="27"/>
        </w:rPr>
        <w:br/>
      </w:r>
      <w:r w:rsidRPr="001647F8">
        <w:rPr>
          <w:rFonts w:ascii="Arial" w:eastAsia="Calibri" w:hAnsi="Arial" w:cs="Times New Roman"/>
          <w:b/>
          <w:bCs/>
          <w:noProof/>
          <w:sz w:val="27"/>
          <w:szCs w:val="27"/>
          <w:u w:val="single"/>
        </w:rPr>
        <w:t>Co je projevem závady, související se špatným seřízením hydrauliky topení?</w:t>
      </w:r>
    </w:p>
    <w:p w:rsidR="001647F8" w:rsidRPr="001647F8" w:rsidRDefault="001647F8" w:rsidP="001647F8">
      <w:pPr>
        <w:numPr>
          <w:ilvl w:val="0"/>
          <w:numId w:val="1"/>
        </w:numPr>
        <w:spacing w:before="100" w:beforeAutospacing="1" w:after="100" w:afterAutospacing="1" w:line="255" w:lineRule="atLeast"/>
        <w:ind w:left="340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647F8">
        <w:rPr>
          <w:rFonts w:ascii="Arial" w:eastAsia="Times New Roman" w:hAnsi="Arial" w:cs="Arial"/>
          <w:sz w:val="27"/>
          <w:szCs w:val="27"/>
          <w:lang w:eastAsia="cs-CZ"/>
        </w:rPr>
        <w:t xml:space="preserve">Některá otopná tělesa topí méně než jiná, i když mají na termostatické hlavici nastavené stejné hodnoty, nebo dokonce přestávají topit </w:t>
      </w:r>
      <w:r w:rsidRPr="001647F8">
        <w:rPr>
          <w:rFonts w:ascii="Arial" w:eastAsia="Times New Roman" w:hAnsi="Arial" w:cs="Arial"/>
          <w:sz w:val="27"/>
          <w:szCs w:val="27"/>
          <w:lang w:eastAsia="cs-CZ"/>
        </w:rPr>
        <w:lastRenderedPageBreak/>
        <w:t>úplně. Vy máte hlavice na maximum a přes to tělesa skoro studená a v pokoji „zimu“, zatímco soused má hlavice na 2,5 a tělesa pořád horká,  a v bytě teplo.</w:t>
      </w:r>
    </w:p>
    <w:p w:rsidR="001647F8" w:rsidRPr="001647F8" w:rsidRDefault="001647F8" w:rsidP="001647F8">
      <w:pPr>
        <w:numPr>
          <w:ilvl w:val="0"/>
          <w:numId w:val="1"/>
        </w:numPr>
        <w:spacing w:before="100" w:beforeAutospacing="1" w:after="100" w:afterAutospacing="1" w:line="255" w:lineRule="atLeast"/>
        <w:ind w:left="340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647F8">
        <w:rPr>
          <w:rFonts w:ascii="Arial" w:eastAsia="Times New Roman" w:hAnsi="Arial" w:cs="Arial"/>
          <w:sz w:val="27"/>
          <w:szCs w:val="27"/>
          <w:lang w:eastAsia="cs-CZ"/>
        </w:rPr>
        <w:t xml:space="preserve">Některá tělesa mají stranu blíže k ventilu o dost chladnější než tu opačnou u </w:t>
      </w:r>
      <w:proofErr w:type="spellStart"/>
      <w:r w:rsidRPr="001647F8">
        <w:rPr>
          <w:rFonts w:ascii="Arial" w:eastAsia="Times New Roman" w:hAnsi="Arial" w:cs="Arial"/>
          <w:sz w:val="27"/>
          <w:szCs w:val="27"/>
          <w:lang w:eastAsia="cs-CZ"/>
        </w:rPr>
        <w:t>odvzdušńovacího</w:t>
      </w:r>
      <w:proofErr w:type="spellEnd"/>
      <w:r w:rsidRPr="001647F8">
        <w:rPr>
          <w:rFonts w:ascii="Arial" w:eastAsia="Times New Roman" w:hAnsi="Arial" w:cs="Arial"/>
          <w:sz w:val="27"/>
          <w:szCs w:val="27"/>
          <w:lang w:eastAsia="cs-CZ"/>
        </w:rPr>
        <w:t xml:space="preserve"> ventilu, i když jsou dobře odvzdušněná.</w:t>
      </w:r>
    </w:p>
    <w:p w:rsidR="001647F8" w:rsidRPr="001647F8" w:rsidRDefault="001647F8" w:rsidP="001647F8">
      <w:pPr>
        <w:numPr>
          <w:ilvl w:val="0"/>
          <w:numId w:val="1"/>
        </w:numPr>
        <w:spacing w:before="100" w:beforeAutospacing="1" w:after="100" w:afterAutospacing="1" w:line="255" w:lineRule="atLeast"/>
        <w:ind w:left="340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647F8">
        <w:rPr>
          <w:rFonts w:ascii="Arial" w:eastAsia="Times New Roman" w:hAnsi="Arial" w:cs="Arial"/>
          <w:sz w:val="27"/>
          <w:szCs w:val="27"/>
          <w:lang w:eastAsia="cs-CZ"/>
        </w:rPr>
        <w:t xml:space="preserve">Některá tělesa </w:t>
      </w:r>
      <w:proofErr w:type="gramStart"/>
      <w:r w:rsidRPr="001647F8">
        <w:rPr>
          <w:rFonts w:ascii="Arial" w:eastAsia="Times New Roman" w:hAnsi="Arial" w:cs="Arial"/>
          <w:sz w:val="27"/>
          <w:szCs w:val="27"/>
          <w:lang w:eastAsia="cs-CZ"/>
        </w:rPr>
        <w:t>topí i když</w:t>
      </w:r>
      <w:proofErr w:type="gramEnd"/>
      <w:r w:rsidRPr="001647F8">
        <w:rPr>
          <w:rFonts w:ascii="Arial" w:eastAsia="Times New Roman" w:hAnsi="Arial" w:cs="Arial"/>
          <w:sz w:val="27"/>
          <w:szCs w:val="27"/>
          <w:lang w:eastAsia="cs-CZ"/>
        </w:rPr>
        <w:t xml:space="preserve"> hlavici zavřete, nebo topí naplno i když je v místnosti horko a hlavice je snížená na stupeň 2 (který odpovídá např. 18°C).</w:t>
      </w:r>
    </w:p>
    <w:p w:rsidR="001647F8" w:rsidRPr="001647F8" w:rsidRDefault="001647F8" w:rsidP="001647F8">
      <w:pPr>
        <w:numPr>
          <w:ilvl w:val="0"/>
          <w:numId w:val="1"/>
        </w:numPr>
        <w:spacing w:before="100" w:beforeAutospacing="1" w:after="100" w:afterAutospacing="1" w:line="255" w:lineRule="atLeast"/>
        <w:ind w:left="340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647F8">
        <w:rPr>
          <w:rFonts w:ascii="Arial" w:eastAsia="Times New Roman" w:hAnsi="Arial" w:cs="Arial"/>
          <w:sz w:val="27"/>
          <w:szCs w:val="27"/>
          <w:lang w:eastAsia="cs-CZ"/>
        </w:rPr>
        <w:t xml:space="preserve">U některých těles je teplotní rozdíl mezi jejich spodní a horní hranou téměř žádný. Ano, sice nepociťujete teplotní </w:t>
      </w:r>
      <w:proofErr w:type="spellStart"/>
      <w:r w:rsidRPr="001647F8">
        <w:rPr>
          <w:rFonts w:ascii="Arial" w:eastAsia="Times New Roman" w:hAnsi="Arial" w:cs="Arial"/>
          <w:sz w:val="27"/>
          <w:szCs w:val="27"/>
          <w:lang w:eastAsia="cs-CZ"/>
        </w:rPr>
        <w:t>diskomfort</w:t>
      </w:r>
      <w:proofErr w:type="spellEnd"/>
      <w:r w:rsidRPr="001647F8">
        <w:rPr>
          <w:rFonts w:ascii="Arial" w:eastAsia="Times New Roman" w:hAnsi="Arial" w:cs="Arial"/>
          <w:sz w:val="27"/>
          <w:szCs w:val="27"/>
          <w:lang w:eastAsia="cs-CZ"/>
        </w:rPr>
        <w:t xml:space="preserve">, protože těleso je celé „horké“, ale právě toto je zcela jasným syndromem neseřízené soustavy a zde Vám utíkají peníze oknem! Teplotní rozdíl mezi spodní a horní hranou tělesa by totiž měl být u vysokoteplotních soustav 15 až 20°C. Například drtivá většina panelových domů je projektována na tepelný spád 20°C – máte </w:t>
      </w:r>
      <w:proofErr w:type="spellStart"/>
      <w:r w:rsidRPr="001647F8">
        <w:rPr>
          <w:rFonts w:ascii="Arial" w:eastAsia="Times New Roman" w:hAnsi="Arial" w:cs="Arial"/>
          <w:sz w:val="27"/>
          <w:szCs w:val="27"/>
          <w:lang w:eastAsia="cs-CZ"/>
        </w:rPr>
        <w:t>li</w:t>
      </w:r>
      <w:proofErr w:type="spellEnd"/>
      <w:r w:rsidRPr="001647F8">
        <w:rPr>
          <w:rFonts w:ascii="Arial" w:eastAsia="Times New Roman" w:hAnsi="Arial" w:cs="Arial"/>
          <w:sz w:val="27"/>
          <w:szCs w:val="27"/>
          <w:lang w:eastAsia="cs-CZ"/>
        </w:rPr>
        <w:t xml:space="preserve"> tedy v panelovém bytě rozdíl mezi přívodním a zpětným potrubím radiátoru výrazně menší než 20°C, je na místě řešit posouzení příčiny takového stavu odborníkem.</w:t>
      </w:r>
    </w:p>
    <w:p w:rsidR="001647F8" w:rsidRPr="001647F8" w:rsidRDefault="001647F8" w:rsidP="001647F8">
      <w:pPr>
        <w:numPr>
          <w:ilvl w:val="0"/>
          <w:numId w:val="1"/>
        </w:numPr>
        <w:spacing w:before="100" w:beforeAutospacing="1" w:after="100" w:afterAutospacing="1" w:line="255" w:lineRule="atLeast"/>
        <w:ind w:left="340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647F8">
        <w:rPr>
          <w:rFonts w:ascii="Arial" w:eastAsia="Times New Roman" w:hAnsi="Arial" w:cs="Arial"/>
          <w:sz w:val="27"/>
          <w:szCs w:val="27"/>
          <w:lang w:eastAsia="cs-CZ"/>
        </w:rPr>
        <w:t xml:space="preserve">Ruší Vás různé zvuky z topení? Svištění, hučení, pískání? Jasná známka zbytečně vysokých průtoků. Stručně řečeno: „v topení Vám proudí daleko více teplé nebo horké vody, než je potřeba“. Dopad na Vaší </w:t>
      </w:r>
      <w:proofErr w:type="gramStart"/>
      <w:r w:rsidRPr="001647F8">
        <w:rPr>
          <w:rFonts w:ascii="Arial" w:eastAsia="Times New Roman" w:hAnsi="Arial" w:cs="Arial"/>
          <w:sz w:val="27"/>
          <w:szCs w:val="27"/>
          <w:lang w:eastAsia="cs-CZ"/>
        </w:rPr>
        <w:t>peněženku</w:t>
      </w:r>
      <w:proofErr w:type="gramEnd"/>
      <w:r w:rsidRPr="001647F8">
        <w:rPr>
          <w:rFonts w:ascii="Arial" w:eastAsia="Times New Roman" w:hAnsi="Arial" w:cs="Arial"/>
          <w:sz w:val="27"/>
          <w:szCs w:val="27"/>
          <w:lang w:eastAsia="cs-CZ"/>
        </w:rPr>
        <w:t xml:space="preserve"> si zkuste představit sami.</w:t>
      </w:r>
    </w:p>
    <w:p w:rsidR="001647F8" w:rsidRPr="001647F8" w:rsidRDefault="001647F8" w:rsidP="001647F8">
      <w:pPr>
        <w:numPr>
          <w:ilvl w:val="0"/>
          <w:numId w:val="1"/>
        </w:numPr>
        <w:spacing w:before="100" w:beforeAutospacing="1" w:after="100" w:afterAutospacing="1" w:line="255" w:lineRule="atLeast"/>
        <w:ind w:left="340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647F8">
        <w:rPr>
          <w:rFonts w:ascii="Arial" w:eastAsia="Times New Roman" w:hAnsi="Arial" w:cs="Arial"/>
          <w:sz w:val="27"/>
          <w:szCs w:val="27"/>
          <w:lang w:eastAsia="cs-CZ"/>
        </w:rPr>
        <w:t>Připadá Vám, že Vaše regulační termostatická hlavice není moc regulační? Že s ní nejde nastavit správná teplota? Ano, i toto je jeden z projevů neseřízené hydrauliky.</w:t>
      </w:r>
    </w:p>
    <w:p w:rsidR="001647F8" w:rsidRPr="001647F8" w:rsidRDefault="001647F8" w:rsidP="001647F8">
      <w:pPr>
        <w:spacing w:after="24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647F8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647F8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647F8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Společný jmenovatel pro všechny závady neseřízené hydrauliky:</w:t>
      </w:r>
      <w:r w:rsidRPr="001647F8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br/>
      </w:r>
      <w:r w:rsidRPr="001647F8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br/>
      </w:r>
      <w:r w:rsidRPr="001647F8">
        <w:rPr>
          <w:rFonts w:ascii="Arial" w:eastAsia="Times New Roman" w:hAnsi="Arial" w:cs="Arial"/>
          <w:sz w:val="27"/>
          <w:szCs w:val="27"/>
          <w:lang w:eastAsia="cs-CZ"/>
        </w:rPr>
        <w:t>Špatná funkce topení, zhoršení komfortu bydlení, zvýšené náklady na topení, někdy zvukové průvodní jevy – opět zhoršující komfort bydlení.</w:t>
      </w:r>
    </w:p>
    <w:p w:rsidR="00EF3783" w:rsidRDefault="00EF3783">
      <w:bookmarkStart w:id="0" w:name="_GoBack"/>
      <w:bookmarkEnd w:id="0"/>
    </w:p>
    <w:sectPr w:rsidR="00EF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F4C"/>
    <w:multiLevelType w:val="multilevel"/>
    <w:tmpl w:val="EDBC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F8"/>
    <w:rsid w:val="001647F8"/>
    <w:rsid w:val="00E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3980">
                  <w:marLeft w:val="0"/>
                  <w:marRight w:val="0"/>
                  <w:marTop w:val="10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929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029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60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7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Spider</cp:lastModifiedBy>
  <cp:revision>1</cp:revision>
  <dcterms:created xsi:type="dcterms:W3CDTF">2016-12-03T20:26:00Z</dcterms:created>
  <dcterms:modified xsi:type="dcterms:W3CDTF">2016-12-03T20:31:00Z</dcterms:modified>
</cp:coreProperties>
</file>